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41C04713" w14:textId="77777777" w:rsidR="00F043D9" w:rsidRDefault="00F043D9" w:rsidP="00F043D9">
      <w:pPr>
        <w:pStyle w:val="Standard"/>
        <w:framePr w:wrap="around"/>
        <w:rPr>
          <w:rFonts w:cs="Arial"/>
          <w:shd w:val="clear" w:color="auto" w:fill="C0C0C0"/>
        </w:rPr>
      </w:pPr>
      <w:r>
        <w:rPr>
          <w:rFonts w:cs="Arial"/>
          <w:b/>
          <w:bCs/>
          <w:color w:val="000000"/>
          <w:szCs w:val="20"/>
          <w:u w:val="single"/>
        </w:rPr>
        <w:t>Acheteur public :</w:t>
      </w:r>
      <w:r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4472C4" w:themeColor="accent1"/>
          <w:szCs w:val="20"/>
        </w:rPr>
        <w:t>CNRS Délégation Régionale Hauts-de-France</w:t>
      </w: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7"/>
      </w:tblGrid>
      <w:tr w:rsidR="00C15AF8" w14:paraId="075760C4" w14:textId="77777777" w:rsidTr="00C15AF8">
        <w:trPr>
          <w:trHeight w:val="1743"/>
          <w:jc w:val="center"/>
        </w:trPr>
        <w:tc>
          <w:tcPr>
            <w:tcW w:w="9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C29193" w14:textId="63BBEDF0" w:rsidR="00C15AF8" w:rsidRDefault="00C15AF8" w:rsidP="00C15AF8">
            <w:pPr>
              <w:pStyle w:val="TableContents"/>
              <w:framePr w:wrap="around"/>
              <w:jc w:val="center"/>
            </w:pPr>
            <w:r w:rsidRPr="00F043D9">
              <w:rPr>
                <w:rFonts w:eastAsia="simsun, 宋体" w:cs="Arial"/>
                <w:b/>
                <w:color w:val="5B9BD5" w:themeColor="accent5"/>
                <w:kern w:val="0"/>
                <w:sz w:val="44"/>
                <w:szCs w:val="44"/>
                <w:shd w:val="clear" w:color="auto" w:fill="FFFFFF"/>
                <w:lang w:eastAsia="zh-CN" w:bidi="ar-SA"/>
              </w:rPr>
              <w:t>ACTE D’ENGAGEMENT (AE)</w:t>
            </w: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C219E57" w14:textId="77777777" w:rsidR="00C15AF8" w:rsidRDefault="00C15AF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049B54" w14:textId="74F0F163" w:rsidR="00C15AF8" w:rsidRDefault="00C15AF8" w:rsidP="00C15AF8">
      <w:pPr>
        <w:pStyle w:val="Standard"/>
        <w:framePr w:wrap="around"/>
        <w:tabs>
          <w:tab w:val="left" w:pos="3600"/>
        </w:tabs>
        <w:ind w:left="3600" w:hanging="3600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Numéro de la consultation :</w:t>
      </w:r>
      <w:r>
        <w:rPr>
          <w:rFonts w:cs="Arial"/>
          <w:color w:val="4472C4" w:themeColor="accent1"/>
          <w:szCs w:val="20"/>
        </w:rPr>
        <w:t xml:space="preserve"> </w:t>
      </w:r>
      <w:r w:rsidR="004C0591">
        <w:rPr>
          <w:rFonts w:cs="Arial"/>
          <w:color w:val="4472C4" w:themeColor="accent1"/>
          <w:szCs w:val="20"/>
        </w:rPr>
        <w:t>202510100956</w:t>
      </w:r>
    </w:p>
    <w:p w14:paraId="0FC88205" w14:textId="77777777" w:rsidR="00C15AF8" w:rsidRDefault="00C15AF8" w:rsidP="00C15AF8">
      <w:pPr>
        <w:pStyle w:val="Standard"/>
        <w:framePr w:wrap="around"/>
        <w:tabs>
          <w:tab w:val="left" w:pos="3600"/>
        </w:tabs>
        <w:ind w:left="3600" w:hanging="3600"/>
        <w:rPr>
          <w:color w:val="000000"/>
          <w:szCs w:val="20"/>
        </w:rPr>
      </w:pPr>
    </w:p>
    <w:p w14:paraId="11C7DBD5" w14:textId="77777777" w:rsidR="00C15AF8" w:rsidRDefault="00C15AF8" w:rsidP="00C15AF8">
      <w:pPr>
        <w:pStyle w:val="Standard"/>
        <w:framePr w:wrap="around"/>
        <w:rPr>
          <w:rFonts w:cs="Arial"/>
          <w:color w:val="000000"/>
          <w:szCs w:val="20"/>
        </w:rPr>
      </w:pPr>
    </w:p>
    <w:p w14:paraId="4DECE385" w14:textId="77777777" w:rsidR="004C0591" w:rsidRPr="004C0591" w:rsidRDefault="00C15AF8" w:rsidP="004C0591">
      <w:pPr>
        <w:pStyle w:val="Standard"/>
        <w:framePr w:wrap="around"/>
        <w:rPr>
          <w:rFonts w:cs="Arial"/>
          <w:b/>
          <w:bCs/>
          <w:color w:val="4472C4" w:themeColor="accent1"/>
          <w:szCs w:val="20"/>
        </w:rPr>
      </w:pPr>
      <w:r>
        <w:rPr>
          <w:rFonts w:cs="Arial"/>
          <w:b/>
          <w:color w:val="000000"/>
          <w:szCs w:val="20"/>
          <w:u w:val="single"/>
        </w:rPr>
        <w:t>Objet de la consultation :</w:t>
      </w:r>
      <w:r>
        <w:rPr>
          <w:rFonts w:cs="Arial"/>
          <w:color w:val="4472C4" w:themeColor="accent1"/>
          <w:szCs w:val="20"/>
        </w:rPr>
        <w:t xml:space="preserve"> </w:t>
      </w:r>
      <w:r w:rsidR="004C0591" w:rsidRPr="004C0591">
        <w:rPr>
          <w:rFonts w:cs="Arial"/>
          <w:b/>
          <w:bCs/>
          <w:color w:val="4472C4" w:themeColor="accent1"/>
          <w:szCs w:val="20"/>
        </w:rPr>
        <w:t>Acquisition d’une microsonde électronique à haute résolution spatiale avec analyses d’éléments du lithium à l’uranium</w:t>
      </w:r>
    </w:p>
    <w:p w14:paraId="205764BC" w14:textId="77777777" w:rsidR="00C15AF8" w:rsidRDefault="00C15AF8" w:rsidP="00C15AF8">
      <w:pPr>
        <w:pStyle w:val="Standard"/>
        <w:framePr w:wrap="around"/>
        <w:rPr>
          <w:rFonts w:cs="Arial"/>
          <w:color w:val="4472C4" w:themeColor="accent1"/>
          <w:szCs w:val="20"/>
        </w:rPr>
      </w:pPr>
    </w:p>
    <w:p w14:paraId="76361373" w14:textId="77777777" w:rsidR="00C15AF8" w:rsidRDefault="00C15AF8" w:rsidP="00C15AF8">
      <w:pPr>
        <w:pStyle w:val="Standard"/>
        <w:framePr w:wrap="around"/>
        <w:rPr>
          <w:color w:val="000000"/>
          <w:szCs w:val="20"/>
        </w:rPr>
      </w:pPr>
    </w:p>
    <w:p w14:paraId="0C7C08AC" w14:textId="77777777" w:rsidR="00C15AF8" w:rsidRPr="00186C3B" w:rsidRDefault="00C15AF8" w:rsidP="00C15AF8">
      <w:pPr>
        <w:framePr w:hSpace="141" w:wrap="around" w:vAnchor="text" w:hAnchor="margin" w:y="196"/>
        <w:rPr>
          <w:vanish/>
          <w:specVanish/>
        </w:rPr>
      </w:pPr>
      <w:r w:rsidRPr="00C15AF8">
        <w:rPr>
          <w:rFonts w:ascii="Arial" w:eastAsia="Andale Sans UI" w:hAnsi="Arial" w:cs="Arial"/>
          <w:b/>
          <w:color w:val="000000"/>
          <w:kern w:val="3"/>
          <w:sz w:val="20"/>
          <w:szCs w:val="20"/>
          <w:u w:val="single"/>
          <w:lang w:eastAsia="ja-JP" w:bidi="fa-IR"/>
        </w:rPr>
        <w:t>Procédure de passation :</w:t>
      </w:r>
      <w:r>
        <w:rPr>
          <w:rFonts w:cs="Arial"/>
          <w:color w:val="4472C4" w:themeColor="accent1"/>
          <w:szCs w:val="20"/>
        </w:rPr>
        <w:t xml:space="preserve"> </w:t>
      </w:r>
      <w:r w:rsidRPr="00C15AF8">
        <w:rPr>
          <w:rFonts w:ascii="Arial" w:eastAsia="Andale Sans UI" w:hAnsi="Arial" w:cs="Arial"/>
          <w:color w:val="4472C4" w:themeColor="accent1"/>
          <w:kern w:val="3"/>
          <w:sz w:val="20"/>
          <w:szCs w:val="20"/>
          <w:lang w:eastAsia="ja-JP" w:bidi="fa-IR"/>
        </w:rPr>
        <w:t>Appel d'offres ouvert</w:t>
      </w:r>
    </w:p>
    <w:p w14:paraId="09A4DA75" w14:textId="6FDB10B3" w:rsidR="00F043D9" w:rsidRDefault="00F043D9" w:rsidP="00F043D9">
      <w:pPr>
        <w:pStyle w:val="Standard"/>
        <w:framePr w:wrap="around"/>
        <w:rPr>
          <w:color w:val="000000"/>
          <w:szCs w:val="20"/>
        </w:rPr>
      </w:pPr>
    </w:p>
    <w:p w14:paraId="145D7194" w14:textId="77777777" w:rsidR="00F043D9" w:rsidRDefault="00F043D9" w:rsidP="00F043D9">
      <w:pPr>
        <w:pStyle w:val="Standard"/>
        <w:framePr w:wrap="around"/>
        <w:tabs>
          <w:tab w:val="left" w:pos="6792"/>
        </w:tabs>
        <w:rPr>
          <w:color w:val="000000"/>
          <w:szCs w:val="20"/>
        </w:rPr>
      </w:pPr>
      <w:r>
        <w:rPr>
          <w:color w:val="000000"/>
          <w:szCs w:val="20"/>
        </w:rPr>
        <w:tab/>
      </w: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2BA34930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AB345B" w:rsidRPr="00152329">
          <w:rPr>
            <w:rStyle w:val="Lienhypertexte"/>
          </w:rPr>
          <w:t>dr18.liste.poleachats@cnrs.fr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3B9092D8" w:rsidR="007D3B67" w:rsidRPr="001F568B" w:rsidRDefault="00600681" w:rsidP="003D247B">
      <w:pPr>
        <w:pStyle w:val="Standard"/>
        <w:framePr w:wrap="around"/>
      </w:pPr>
      <w:r>
        <w:t>Intitulé</w:t>
      </w:r>
      <w:r w:rsidR="00B9290C" w:rsidRPr="001F568B">
        <w:t xml:space="preserve"> de la consultation</w:t>
      </w:r>
      <w:r w:rsidR="00975AA7" w:rsidRPr="001F568B">
        <w:t xml:space="preserve"> : </w:t>
      </w:r>
    </w:p>
    <w:p w14:paraId="692BBAE2" w14:textId="77777777" w:rsidR="004C0591" w:rsidRDefault="004C0591" w:rsidP="003D247B">
      <w:pPr>
        <w:pStyle w:val="Standard"/>
        <w:framePr w:wrap="around"/>
      </w:pPr>
      <w:r w:rsidRPr="004C0591">
        <w:t>202510100956</w:t>
      </w:r>
      <w:r w:rsidR="00AB345B">
        <w:t xml:space="preserve"> : </w:t>
      </w:r>
      <w:bookmarkStart w:id="0" w:name="_Hlk186459279"/>
      <w:r w:rsidRPr="004C0591">
        <w:t>Acquisition d’une microsonde électronique à haute résolution spatiale avec analyses d’éléments du lithium à l’uranium</w:t>
      </w:r>
    </w:p>
    <w:bookmarkEnd w:id="0"/>
    <w:p w14:paraId="28EC97F1" w14:textId="77777777" w:rsidR="00467502" w:rsidRPr="00B43570" w:rsidRDefault="00467502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4AC1C0B5" w14:textId="3F680DDC" w:rsidR="00326F51" w:rsidRDefault="00975AA7" w:rsidP="003D247B">
      <w:pPr>
        <w:pStyle w:val="Standard"/>
        <w:framePr w:wrap="around"/>
        <w:rPr>
          <w:rFonts w:cs="Arial"/>
          <w:sz w:val="24"/>
        </w:rPr>
      </w:pPr>
      <w:r w:rsidRPr="00975AA7">
        <w:t xml:space="preserve">Marché </w:t>
      </w:r>
      <w:r w:rsidRPr="00F043D9">
        <w:t xml:space="preserve">ordinaire </w:t>
      </w:r>
      <w:r w:rsidRPr="00975AA7">
        <w:t>de fournitures passé en Appel d'offres ouvert (Article R2124-2 1° - Code de la commande publique</w:t>
      </w:r>
      <w:r w:rsidRPr="00975AA7">
        <w:rPr>
          <w:rFonts w:cs="Arial"/>
          <w:sz w:val="24"/>
        </w:rPr>
        <w:t>)</w:t>
      </w:r>
    </w:p>
    <w:p w14:paraId="15E898ED" w14:textId="77777777" w:rsidR="00C2348B" w:rsidRDefault="00C2348B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109"/>
        <w:gridCol w:w="2030"/>
        <w:gridCol w:w="1855"/>
      </w:tblGrid>
      <w:tr w:rsidR="007D3B67" w14:paraId="56202E0E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77777777" w:rsidR="007D3B67" w:rsidRPr="007D3B67" w:rsidRDefault="00464355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OFFRE DE BASE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3B9557EA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1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</w:tbl>
    <w:p w14:paraId="0402078D" w14:textId="16737BB1" w:rsidR="00B906DF" w:rsidRDefault="007D3B67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5763367A" w14:textId="77777777" w:rsidR="00C34289" w:rsidRDefault="00C34289" w:rsidP="00C34289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6154F7C" w14:textId="3CBB28D5" w:rsidR="0078204F" w:rsidRDefault="0078204F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PRESTATIONS SUPPLEMENTAIRES EVENTUELLES </w:t>
      </w:r>
      <w:r w:rsidR="00BC792B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FACULTATIVES 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(PSE)</w:t>
      </w:r>
    </w:p>
    <w:tbl>
      <w:tblPr>
        <w:tblpPr w:leftFromText="141" w:rightFromText="141" w:vertAnchor="text" w:horzAnchor="margin" w:tblpY="61"/>
        <w:tblW w:w="93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1276"/>
        <w:gridCol w:w="850"/>
        <w:gridCol w:w="1843"/>
        <w:gridCol w:w="1134"/>
      </w:tblGrid>
      <w:tr w:rsidR="0078204F" w14:paraId="2E8BF0EF" w14:textId="77777777" w:rsidTr="00C12AE6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E7ED7D" w14:textId="73ECE1CA" w:rsidR="0078204F" w:rsidRPr="004C0591" w:rsidRDefault="0078204F" w:rsidP="004C0591">
            <w:pPr>
              <w:pStyle w:val="Paragraphedeliste"/>
              <w:ind w:left="426"/>
              <w:jc w:val="both"/>
              <w:rPr>
                <w:rFonts w:cstheme="minorHAnsi"/>
                <w:bCs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PSE n°1 : </w:t>
            </w:r>
            <w:r w:rsidR="004C0591">
              <w:rPr>
                <w:rFonts w:cstheme="minorHAnsi"/>
                <w:bCs/>
              </w:rPr>
              <w:t xml:space="preserve"> Spectromètre EDS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8EA629" w14:textId="77777777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8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E8FAE6D" w14:textId="622CD088" w:rsidR="0078204F" w:rsidRPr="007D3B67" w:rsidRDefault="0078204F" w:rsidP="00BC792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BC792B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430C45E" w14:textId="77777777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9892CE4" w14:textId="68F5CD9B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</w:tbl>
    <w:p w14:paraId="23FCC6DB" w14:textId="77777777" w:rsidR="0078204F" w:rsidRDefault="0078204F" w:rsidP="0078204F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5F825575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  <w:r w:rsidR="006517B0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6517B0">
        <w:rPr>
          <w:rFonts w:ascii="Arial" w:eastAsia="Andale Sans UI" w:hAnsi="Arial" w:cs="Tahoma"/>
          <w:caps/>
          <w:color w:val="808080"/>
          <w:kern w:val="3"/>
          <w:sz w:val="36"/>
          <w:szCs w:val="36"/>
          <w:lang w:eastAsia="ja-JP" w:bidi="fa-IR"/>
        </w:rPr>
        <w:t>et le delai de garantie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3055"/>
        <w:gridCol w:w="2053"/>
      </w:tblGrid>
      <w:tr w:rsidR="007D3B67" w14:paraId="4E93AFD1" w14:textId="77777777" w:rsidTr="00C12AE6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7777777" w:rsidR="007D3B67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Livraison de l’équipement</w:t>
            </w:r>
          </w:p>
        </w:tc>
        <w:tc>
          <w:tcPr>
            <w:tcW w:w="30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5012F750" w:rsidR="007D3B67" w:rsidRPr="00464355" w:rsidRDefault="00602D92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E23E59">
              <w:rPr>
                <w:rFonts w:ascii="Arial" w:hAnsi="Arial" w:cs="Arial"/>
                <w:sz w:val="14"/>
                <w:szCs w:val="14"/>
              </w:rPr>
              <w:t>1</w:t>
            </w:r>
            <w:r w:rsidR="004C059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C792B">
              <w:rPr>
                <w:rFonts w:ascii="Arial" w:hAnsi="Arial" w:cs="Arial"/>
                <w:sz w:val="14"/>
                <w:szCs w:val="14"/>
              </w:rPr>
              <w:t>mois</w:t>
            </w:r>
            <w:r>
              <w:rPr>
                <w:rFonts w:ascii="Arial" w:hAnsi="Arial" w:cs="Arial"/>
                <w:sz w:val="14"/>
                <w:szCs w:val="14"/>
              </w:rPr>
              <w:t xml:space="preserve"> à compter de la notification</w:t>
            </w:r>
          </w:p>
        </w:tc>
      </w:tr>
      <w:tr w:rsidR="00464355" w14:paraId="757C6275" w14:textId="77777777" w:rsidTr="004C0591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CCD552" w14:textId="77777777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Installation de l’équipement</w:t>
            </w:r>
          </w:p>
        </w:tc>
        <w:tc>
          <w:tcPr>
            <w:tcW w:w="30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7206FF2" w14:textId="77777777" w:rsidR="00464355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8" w:space="0" w:color="767171" w:themeColor="background2" w:themeShade="80"/>
              <w:right w:val="single" w:sz="12" w:space="0" w:color="767171" w:themeColor="background2" w:themeShade="80"/>
            </w:tcBorders>
            <w:shd w:val="clear" w:color="auto" w:fill="D5DCE4" w:themeFill="text2" w:themeFillTint="33"/>
            <w:vAlign w:val="center"/>
          </w:tcPr>
          <w:p w14:paraId="127389DB" w14:textId="1B286E35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B9290C">
              <w:rPr>
                <w:rFonts w:ascii="Arial" w:hAnsi="Arial" w:cs="Arial"/>
                <w:sz w:val="14"/>
                <w:szCs w:val="14"/>
              </w:rPr>
              <w:t xml:space="preserve">Délai plafond : </w:t>
            </w:r>
            <w:r w:rsidR="004E2B42">
              <w:rPr>
                <w:rFonts w:ascii="Arial" w:hAnsi="Arial" w:cs="Arial"/>
                <w:sz w:val="14"/>
                <w:szCs w:val="14"/>
              </w:rPr>
              <w:t>2</w:t>
            </w:r>
            <w:r w:rsidR="00E23E59">
              <w:rPr>
                <w:rFonts w:ascii="Arial" w:hAnsi="Arial" w:cs="Arial"/>
                <w:sz w:val="14"/>
                <w:szCs w:val="14"/>
              </w:rPr>
              <w:t xml:space="preserve"> mois</w:t>
            </w:r>
            <w:r w:rsidR="00BC792B">
              <w:rPr>
                <w:rFonts w:ascii="Arial" w:hAnsi="Arial" w:cs="Arial"/>
                <w:sz w:val="14"/>
                <w:szCs w:val="14"/>
              </w:rPr>
              <w:t xml:space="preserve"> à compter de la livraison sur le site</w:t>
            </w:r>
          </w:p>
        </w:tc>
      </w:tr>
    </w:tbl>
    <w:p w14:paraId="3FDA22C8" w14:textId="77777777" w:rsidR="007D3B67" w:rsidRPr="003D654D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D9586D5" w14:textId="7E7AE06D" w:rsid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3055"/>
        <w:gridCol w:w="2053"/>
      </w:tblGrid>
      <w:tr w:rsidR="00EA03F4" w14:paraId="21EB9191" w14:textId="77777777" w:rsidTr="004754B3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8" w:space="0" w:color="767171" w:themeColor="background2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2882B08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Durée de la garantie</w:t>
            </w:r>
          </w:p>
        </w:tc>
        <w:tc>
          <w:tcPr>
            <w:tcW w:w="30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CE7C299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21489E" w14:textId="61F54188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 xml:space="preserve">minimum : </w:t>
            </w:r>
            <w:r w:rsidR="00C15AF8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360F166B" w14:textId="6693B654" w:rsidR="003D654D" w:rsidRDefault="003D654D" w:rsidP="00912675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BE58402" w14:textId="77777777" w:rsidR="00912675" w:rsidRPr="003D654D" w:rsidRDefault="00912675" w:rsidP="00912675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C665EC" w14:textId="77777777" w:rsidR="00912675" w:rsidRDefault="0091267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582A62" w14:textId="77777777" w:rsidR="00912675" w:rsidRDefault="0091267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D70FDF" w14:textId="77777777" w:rsidR="00912675" w:rsidRDefault="0091267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6667D6" w14:textId="77777777" w:rsidR="00912675" w:rsidRDefault="0091267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1FFC00" w14:textId="77777777" w:rsidR="00912675" w:rsidRDefault="0091267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CE9165" w14:textId="77777777" w:rsidR="00912675" w:rsidRDefault="0091267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28912A4E" w:rsidR="00912675" w:rsidRDefault="0091267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410C31B" w14:textId="77777777" w:rsidR="00912675" w:rsidRDefault="00912675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50B771A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AF2326" w14:textId="54015107" w:rsidR="002A1C75" w:rsidRPr="002A1C75" w:rsidRDefault="00464355" w:rsidP="002A1C7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5401510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641FE57A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36B3782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1E161DAF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517D730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lastRenderedPageBreak/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6365DA2E" w14:textId="400977F2" w:rsidR="00912675" w:rsidRDefault="0091267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64B4ECA" w14:textId="77777777" w:rsidR="00912675" w:rsidRDefault="00912675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50D086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3A5AABC7" w:rsidR="00BC792B" w:rsidRPr="00B9290C" w:rsidRDefault="00326F51" w:rsidP="00B9290C">
            <w:r w:rsidRPr="00B9290C">
              <w:t>LA SOLUTION DE BASE</w:t>
            </w:r>
            <w:r w:rsidR="007E368A">
              <w:t>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579E73A6" w:rsidR="00326F51" w:rsidRPr="00B9290C" w:rsidRDefault="002F4E58" w:rsidP="002F4E58">
            <w:pPr>
              <w:jc w:val="right"/>
            </w:pPr>
            <w:r>
              <w:t>€ HT</w:t>
            </w:r>
          </w:p>
        </w:tc>
      </w:tr>
      <w:tr w:rsidR="00BC792B" w:rsidRPr="00B9290C" w14:paraId="488270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487FC00A" w14:textId="77777777" w:rsidR="00BC792B" w:rsidRPr="00B9290C" w:rsidRDefault="00BC792B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7F7266F" w14:textId="1A1B71C5" w:rsidR="002C45BF" w:rsidRPr="00B9290C" w:rsidRDefault="004754B3" w:rsidP="00B9290C">
            <w:sdt>
              <w:sdtPr>
                <w:id w:val="-177741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5B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45BF">
              <w:t>PSE n°1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F8A5242" w14:textId="5036B3F6" w:rsidR="00BC792B" w:rsidRDefault="002C45BF" w:rsidP="002F4E58">
            <w:pPr>
              <w:jc w:val="right"/>
            </w:pPr>
            <w:r>
              <w:t>€ HT</w:t>
            </w:r>
          </w:p>
        </w:tc>
      </w:tr>
      <w:tr w:rsidR="00EA03F4" w:rsidRPr="00B9290C" w14:paraId="5ECA5C34" w14:textId="77777777" w:rsidTr="00EA03F4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6935194" w14:textId="77777777" w:rsidR="00EA03F4" w:rsidRPr="00B9290C" w:rsidRDefault="00EA03F4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AD8769" w14:textId="5B37230B" w:rsidR="00EA03F4" w:rsidRDefault="00EA03F4" w:rsidP="00B9290C">
            <w:r>
              <w:t>TOTAL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830AF85" w14:textId="1B03D698" w:rsidR="00EA03F4" w:rsidRPr="00B9290C" w:rsidRDefault="00EA03F4" w:rsidP="00EA03F4">
            <w:pPr>
              <w:jc w:val="right"/>
            </w:pPr>
            <w:r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C4306B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718B" w14:textId="77777777" w:rsidR="00C4306B" w:rsidRDefault="00C4306B">
      <w:pPr>
        <w:spacing w:after="0" w:line="240" w:lineRule="auto"/>
      </w:pPr>
      <w:r>
        <w:separator/>
      </w:r>
    </w:p>
  </w:endnote>
  <w:endnote w:type="continuationSeparator" w:id="0">
    <w:p w14:paraId="69366E00" w14:textId="77777777" w:rsidR="00C4306B" w:rsidRDefault="00C4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, 宋体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5E93247C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4C0591">
            <w:rPr>
              <w:rFonts w:cs="Arial"/>
              <w:color w:val="4472C4" w:themeColor="accent1"/>
              <w:szCs w:val="20"/>
            </w:rPr>
            <w:t>202510100956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pgNum/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 xml:space="preserve"> / </w: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fldChar w:fldCharType="begin"/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instrText>NUMPAGES</w:instrTex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fldChar w:fldCharType="separate"/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>1</w: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34D0" w14:textId="77777777" w:rsidR="00C4306B" w:rsidRDefault="00C4306B">
      <w:pPr>
        <w:spacing w:after="0" w:line="240" w:lineRule="auto"/>
      </w:pPr>
      <w:r>
        <w:separator/>
      </w:r>
    </w:p>
  </w:footnote>
  <w:footnote w:type="continuationSeparator" w:id="0">
    <w:p w14:paraId="41534563" w14:textId="77777777" w:rsidR="00C4306B" w:rsidRDefault="00C4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36474DB3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687CA185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4BB94D1C"/>
    <w:multiLevelType w:val="hybridMultilevel"/>
    <w:tmpl w:val="B5AE7DF2"/>
    <w:lvl w:ilvl="0" w:tplc="B8841C2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7EDF7A1D"/>
    <w:multiLevelType w:val="hybridMultilevel"/>
    <w:tmpl w:val="61883C0A"/>
    <w:lvl w:ilvl="0" w:tplc="E2F452F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104499">
    <w:abstractNumId w:val="0"/>
  </w:num>
  <w:num w:numId="2" w16cid:durableId="1662466186">
    <w:abstractNumId w:val="0"/>
  </w:num>
  <w:num w:numId="3" w16cid:durableId="854424259">
    <w:abstractNumId w:val="7"/>
  </w:num>
  <w:num w:numId="4" w16cid:durableId="637493301">
    <w:abstractNumId w:val="0"/>
  </w:num>
  <w:num w:numId="5" w16cid:durableId="1752963698">
    <w:abstractNumId w:val="0"/>
  </w:num>
  <w:num w:numId="6" w16cid:durableId="19817163">
    <w:abstractNumId w:val="8"/>
  </w:num>
  <w:num w:numId="7" w16cid:durableId="1677878323">
    <w:abstractNumId w:val="7"/>
  </w:num>
  <w:num w:numId="8" w16cid:durableId="30694467">
    <w:abstractNumId w:val="7"/>
  </w:num>
  <w:num w:numId="9" w16cid:durableId="384178999">
    <w:abstractNumId w:val="7"/>
  </w:num>
  <w:num w:numId="10" w16cid:durableId="604653074">
    <w:abstractNumId w:val="7"/>
  </w:num>
  <w:num w:numId="11" w16cid:durableId="393821902">
    <w:abstractNumId w:val="0"/>
  </w:num>
  <w:num w:numId="12" w16cid:durableId="1149204536">
    <w:abstractNumId w:val="0"/>
  </w:num>
  <w:num w:numId="13" w16cid:durableId="1436168672">
    <w:abstractNumId w:val="0"/>
  </w:num>
  <w:num w:numId="14" w16cid:durableId="1382554724">
    <w:abstractNumId w:val="7"/>
  </w:num>
  <w:num w:numId="15" w16cid:durableId="1738893362">
    <w:abstractNumId w:val="7"/>
  </w:num>
  <w:num w:numId="16" w16cid:durableId="283121686">
    <w:abstractNumId w:val="7"/>
  </w:num>
  <w:num w:numId="17" w16cid:durableId="122576923">
    <w:abstractNumId w:val="7"/>
  </w:num>
  <w:num w:numId="18" w16cid:durableId="852036739">
    <w:abstractNumId w:val="0"/>
  </w:num>
  <w:num w:numId="19" w16cid:durableId="1137917770">
    <w:abstractNumId w:val="0"/>
  </w:num>
  <w:num w:numId="20" w16cid:durableId="530652132">
    <w:abstractNumId w:val="7"/>
  </w:num>
  <w:num w:numId="21" w16cid:durableId="1676615354">
    <w:abstractNumId w:val="1"/>
  </w:num>
  <w:num w:numId="22" w16cid:durableId="116416081">
    <w:abstractNumId w:val="4"/>
  </w:num>
  <w:num w:numId="23" w16cid:durableId="517355080">
    <w:abstractNumId w:val="7"/>
  </w:num>
  <w:num w:numId="24" w16cid:durableId="580800899">
    <w:abstractNumId w:val="2"/>
  </w:num>
  <w:num w:numId="25" w16cid:durableId="1894392485">
    <w:abstractNumId w:val="7"/>
  </w:num>
  <w:num w:numId="26" w16cid:durableId="192428734">
    <w:abstractNumId w:val="3"/>
  </w:num>
  <w:num w:numId="27" w16cid:durableId="1237860777">
    <w:abstractNumId w:val="0"/>
  </w:num>
  <w:num w:numId="28" w16cid:durableId="905454459">
    <w:abstractNumId w:val="6"/>
  </w:num>
  <w:num w:numId="29" w16cid:durableId="1312909593">
    <w:abstractNumId w:val="9"/>
  </w:num>
  <w:num w:numId="30" w16cid:durableId="624048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055F1"/>
    <w:rsid w:val="00053A8A"/>
    <w:rsid w:val="000A43CF"/>
    <w:rsid w:val="000D2092"/>
    <w:rsid w:val="000E158F"/>
    <w:rsid w:val="000E4F86"/>
    <w:rsid w:val="001525D6"/>
    <w:rsid w:val="001A1367"/>
    <w:rsid w:val="001D0611"/>
    <w:rsid w:val="001E5FB5"/>
    <w:rsid w:val="001F568B"/>
    <w:rsid w:val="00210BCE"/>
    <w:rsid w:val="002374D1"/>
    <w:rsid w:val="00254E33"/>
    <w:rsid w:val="002A1C75"/>
    <w:rsid w:val="002C45BF"/>
    <w:rsid w:val="002F4E58"/>
    <w:rsid w:val="00326F51"/>
    <w:rsid w:val="00394D37"/>
    <w:rsid w:val="003D247B"/>
    <w:rsid w:val="003D654D"/>
    <w:rsid w:val="003E5DB4"/>
    <w:rsid w:val="00416897"/>
    <w:rsid w:val="00464355"/>
    <w:rsid w:val="00467502"/>
    <w:rsid w:val="00471468"/>
    <w:rsid w:val="004754B3"/>
    <w:rsid w:val="00480922"/>
    <w:rsid w:val="004C0591"/>
    <w:rsid w:val="004C4CF4"/>
    <w:rsid w:val="004E2B42"/>
    <w:rsid w:val="004F4752"/>
    <w:rsid w:val="00563B99"/>
    <w:rsid w:val="00573CF7"/>
    <w:rsid w:val="005C1533"/>
    <w:rsid w:val="005E3A03"/>
    <w:rsid w:val="005E6D9B"/>
    <w:rsid w:val="00600681"/>
    <w:rsid w:val="00602D92"/>
    <w:rsid w:val="006517B0"/>
    <w:rsid w:val="006B2632"/>
    <w:rsid w:val="006D5D96"/>
    <w:rsid w:val="006F3EA0"/>
    <w:rsid w:val="00726F33"/>
    <w:rsid w:val="0078204F"/>
    <w:rsid w:val="007D3B67"/>
    <w:rsid w:val="007E368A"/>
    <w:rsid w:val="00807BB5"/>
    <w:rsid w:val="00831034"/>
    <w:rsid w:val="00912675"/>
    <w:rsid w:val="0094338B"/>
    <w:rsid w:val="00975AA7"/>
    <w:rsid w:val="009A5069"/>
    <w:rsid w:val="009C6F80"/>
    <w:rsid w:val="00A57B27"/>
    <w:rsid w:val="00A6185D"/>
    <w:rsid w:val="00A820E4"/>
    <w:rsid w:val="00A90128"/>
    <w:rsid w:val="00AB345B"/>
    <w:rsid w:val="00AF0399"/>
    <w:rsid w:val="00B06CA5"/>
    <w:rsid w:val="00B12C68"/>
    <w:rsid w:val="00B42361"/>
    <w:rsid w:val="00B43570"/>
    <w:rsid w:val="00B60BAB"/>
    <w:rsid w:val="00B63B22"/>
    <w:rsid w:val="00B85940"/>
    <w:rsid w:val="00B906DF"/>
    <w:rsid w:val="00B9290C"/>
    <w:rsid w:val="00B951CC"/>
    <w:rsid w:val="00BA7835"/>
    <w:rsid w:val="00BC792B"/>
    <w:rsid w:val="00C12AE6"/>
    <w:rsid w:val="00C15AF8"/>
    <w:rsid w:val="00C20FBF"/>
    <w:rsid w:val="00C2348B"/>
    <w:rsid w:val="00C34289"/>
    <w:rsid w:val="00C4306B"/>
    <w:rsid w:val="00D26360"/>
    <w:rsid w:val="00D424D9"/>
    <w:rsid w:val="00D62E6F"/>
    <w:rsid w:val="00D6481F"/>
    <w:rsid w:val="00D94857"/>
    <w:rsid w:val="00D95CDD"/>
    <w:rsid w:val="00D96996"/>
    <w:rsid w:val="00DB2D59"/>
    <w:rsid w:val="00E168BF"/>
    <w:rsid w:val="00E23E59"/>
    <w:rsid w:val="00EA03F4"/>
    <w:rsid w:val="00F043D9"/>
    <w:rsid w:val="00F1098E"/>
    <w:rsid w:val="00F1691C"/>
    <w:rsid w:val="00F66AA0"/>
    <w:rsid w:val="00F8346E"/>
    <w:rsid w:val="00FE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059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link w:val="StandardCar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F3EA0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D654D"/>
    <w:pPr>
      <w:ind w:left="720"/>
      <w:contextualSpacing/>
    </w:pPr>
  </w:style>
  <w:style w:type="character" w:customStyle="1" w:styleId="StandardCar">
    <w:name w:val="Standard Car"/>
    <w:basedOn w:val="Policepardfaut"/>
    <w:link w:val="Standard"/>
    <w:rsid w:val="00F043D9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uiPriority w:val="9"/>
    <w:semiHidden/>
    <w:rsid w:val="004C059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675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17</cp:revision>
  <dcterms:created xsi:type="dcterms:W3CDTF">2024-12-09T10:16:00Z</dcterms:created>
  <dcterms:modified xsi:type="dcterms:W3CDTF">2025-10-06T15:26:00Z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